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94887" w14:textId="77777777" w:rsidR="0036338C" w:rsidRPr="0036338C" w:rsidRDefault="0036338C" w:rsidP="0036338C">
      <w:pPr>
        <w:suppressAutoHyphens/>
        <w:spacing w:after="0" w:line="240" w:lineRule="auto"/>
        <w:jc w:val="both"/>
        <w:rPr>
          <w:rFonts w:ascii="Verdana" w:hAnsi="Verdana"/>
          <w:b/>
          <w:color w:val="000000"/>
          <w:sz w:val="32"/>
        </w:rPr>
      </w:pPr>
      <w:r w:rsidRPr="0036338C">
        <w:rPr>
          <w:rFonts w:ascii="Verdana" w:hAnsi="Verdana"/>
          <w:b/>
          <w:color w:val="000000"/>
          <w:sz w:val="32"/>
        </w:rPr>
        <w:t>Editor’s Note</w:t>
      </w:r>
    </w:p>
    <w:p w14:paraId="22502A74" w14:textId="77777777" w:rsidR="0036338C" w:rsidRPr="0036338C" w:rsidRDefault="0036338C" w:rsidP="0036338C">
      <w:pPr>
        <w:suppressAutoHyphens/>
        <w:spacing w:after="0" w:line="240" w:lineRule="auto"/>
        <w:jc w:val="both"/>
        <w:rPr>
          <w:rFonts w:ascii="Verdana" w:hAnsi="Verdana"/>
          <w:color w:val="000000"/>
          <w:sz w:val="24"/>
        </w:rPr>
      </w:pPr>
    </w:p>
    <w:p w14:paraId="78795B96" w14:textId="77777777" w:rsidR="0036338C" w:rsidRPr="0036338C" w:rsidRDefault="0036338C" w:rsidP="0036338C">
      <w:pPr>
        <w:suppressAutoHyphens/>
        <w:spacing w:after="0" w:line="240" w:lineRule="auto"/>
        <w:ind w:firstLine="283"/>
        <w:jc w:val="both"/>
        <w:rPr>
          <w:rFonts w:ascii="Verdana" w:hAnsi="Verdana"/>
          <w:color w:val="000000"/>
          <w:sz w:val="20"/>
        </w:rPr>
      </w:pPr>
      <w:r w:rsidRPr="0036338C">
        <w:rPr>
          <w:rFonts w:ascii="Verdana" w:hAnsi="Verdana"/>
          <w:color w:val="000000"/>
          <w:sz w:val="20"/>
        </w:rPr>
        <w:t>This volume contains all the poems by Joseph Brodsky that appeared in book form in English under his supervision during the author’s lifetime, in their last known versions, as well as several poems he was enthusiastic about but unable to accommodate in his books. It consists largely of translations from his original Russian, made by the author or in collaboration with different translators; there are also a number of poems composed directly in English and several translations of poems by others.</w:t>
      </w:r>
    </w:p>
    <w:p w14:paraId="4C3FEA35" w14:textId="77777777" w:rsidR="0036338C" w:rsidRPr="0036338C" w:rsidRDefault="0036338C" w:rsidP="0036338C">
      <w:pPr>
        <w:suppressAutoHyphens/>
        <w:spacing w:after="0" w:line="240" w:lineRule="auto"/>
        <w:ind w:firstLine="283"/>
        <w:jc w:val="both"/>
        <w:rPr>
          <w:rFonts w:ascii="Verdana" w:hAnsi="Verdana"/>
          <w:color w:val="000000"/>
          <w:sz w:val="20"/>
        </w:rPr>
      </w:pPr>
      <w:r w:rsidRPr="0036338C">
        <w:rPr>
          <w:rFonts w:ascii="Verdana" w:hAnsi="Verdana"/>
          <w:color w:val="000000"/>
          <w:sz w:val="20"/>
        </w:rPr>
        <w:t>Brodsky’s own organization of his books, which is roughly but not strictly chronological, has been preserved, with one exception: the long poem “Gorbunov and Gorchakov,” which was originally appended to To Urania because of delays in translation, has been moved forward, to reflect its chronological place in the author’s work.</w:t>
      </w:r>
    </w:p>
    <w:p w14:paraId="2DF86924" w14:textId="77777777" w:rsidR="0036338C" w:rsidRPr="0036338C" w:rsidRDefault="0036338C" w:rsidP="0036338C">
      <w:pPr>
        <w:suppressAutoHyphens/>
        <w:spacing w:after="0" w:line="240" w:lineRule="auto"/>
        <w:ind w:firstLine="283"/>
        <w:jc w:val="both"/>
        <w:rPr>
          <w:rFonts w:ascii="Verdana" w:hAnsi="Verdana"/>
          <w:color w:val="000000"/>
          <w:sz w:val="20"/>
        </w:rPr>
      </w:pPr>
      <w:r w:rsidRPr="0036338C">
        <w:rPr>
          <w:rFonts w:ascii="Verdana" w:hAnsi="Verdana"/>
          <w:color w:val="000000"/>
          <w:sz w:val="20"/>
        </w:rPr>
        <w:t>We have chosen to identify the translators and collaborators in the notes. In this we follow the author’s decision, in So Forth, to acknowledge translators separately from the poems, which we understood as an invitation to the reader to consider the poems as if they were original texts in English; we beg the indulgence of Brodsky’s translators, to whom he often expressed his admiration and gratitude.</w:t>
      </w:r>
    </w:p>
    <w:p w14:paraId="75DF963A" w14:textId="77777777" w:rsidR="0036338C" w:rsidRPr="0036338C" w:rsidRDefault="0036338C" w:rsidP="0036338C">
      <w:pPr>
        <w:suppressAutoHyphens/>
        <w:spacing w:after="0" w:line="240" w:lineRule="auto"/>
        <w:ind w:firstLine="283"/>
        <w:jc w:val="both"/>
        <w:rPr>
          <w:rFonts w:ascii="Verdana" w:hAnsi="Verdana"/>
          <w:color w:val="000000"/>
          <w:sz w:val="20"/>
        </w:rPr>
      </w:pPr>
      <w:r w:rsidRPr="0036338C">
        <w:rPr>
          <w:rFonts w:ascii="Verdana" w:hAnsi="Verdana"/>
          <w:color w:val="000000"/>
          <w:sz w:val="20"/>
        </w:rPr>
        <w:t>The author was able to render into English about a third of his mature work in Russian, which was published concurrently in six volumes under the Ardis imprint, with Carl and Ellendea Proffer. These six volumes have recently been collected and annotated by Professor Lev Loseff for the Biblioteka poeta series of Russian poets, to which this volume is heavily indebted. All of Brodsky’s work in both languages is being gathered by Russian and American scholars for a bilingual complete works.</w:t>
      </w:r>
    </w:p>
    <w:p w14:paraId="32868262" w14:textId="77777777" w:rsidR="0036338C" w:rsidRPr="0036338C" w:rsidRDefault="0036338C" w:rsidP="0036338C">
      <w:pPr>
        <w:suppressAutoHyphens/>
        <w:spacing w:after="0" w:line="240" w:lineRule="auto"/>
        <w:ind w:firstLine="283"/>
        <w:jc w:val="both"/>
        <w:rPr>
          <w:rFonts w:ascii="Verdana" w:hAnsi="Verdana"/>
          <w:color w:val="000000"/>
          <w:sz w:val="20"/>
        </w:rPr>
      </w:pPr>
      <w:r w:rsidRPr="0036338C">
        <w:rPr>
          <w:rFonts w:ascii="Verdana" w:hAnsi="Verdana"/>
          <w:color w:val="000000"/>
          <w:sz w:val="20"/>
        </w:rPr>
        <w:t>The present volume will also be supplemented by two collections of translations now in preparation. First, a new, expanded edition of Joseph Brodsky: Selected Poems, translated by George L. Kline, which appeared in the United States and England in 1973 and which includes more of the poems the author wrote in the Soviet Union before his emigration in 1972.</w:t>
      </w:r>
    </w:p>
    <w:p w14:paraId="7EEE5B8B" w14:textId="77777777" w:rsidR="0036338C" w:rsidRPr="0036338C" w:rsidRDefault="0036338C" w:rsidP="0036338C">
      <w:pPr>
        <w:suppressAutoHyphens/>
        <w:spacing w:after="0" w:line="240" w:lineRule="auto"/>
        <w:ind w:firstLine="283"/>
        <w:jc w:val="both"/>
        <w:rPr>
          <w:rFonts w:ascii="Verdana" w:hAnsi="Verdana"/>
          <w:color w:val="000000"/>
          <w:sz w:val="20"/>
        </w:rPr>
      </w:pPr>
      <w:r w:rsidRPr="0036338C">
        <w:rPr>
          <w:rFonts w:ascii="Verdana" w:hAnsi="Verdana"/>
          <w:color w:val="000000"/>
          <w:sz w:val="20"/>
        </w:rPr>
        <w:t>And second, translations by other hands of poems in Russian written after 1972 that Brodsky was unable to see through translation during his lifetime.</w:t>
      </w:r>
    </w:p>
    <w:p w14:paraId="01C86C97" w14:textId="77777777" w:rsidR="0036338C" w:rsidRPr="0036338C" w:rsidRDefault="0036338C" w:rsidP="0036338C">
      <w:pPr>
        <w:suppressAutoHyphens/>
        <w:spacing w:after="0" w:line="240" w:lineRule="auto"/>
        <w:ind w:firstLine="283"/>
        <w:jc w:val="both"/>
        <w:rPr>
          <w:rFonts w:ascii="Verdana" w:hAnsi="Verdana"/>
          <w:color w:val="000000"/>
          <w:sz w:val="20"/>
        </w:rPr>
      </w:pPr>
      <w:r w:rsidRPr="0036338C">
        <w:rPr>
          <w:rFonts w:ascii="Verdana" w:hAnsi="Verdana"/>
          <w:color w:val="000000"/>
          <w:sz w:val="20"/>
        </w:rPr>
        <w:t>Brodsky took an active hand in the translation of his own work into English. He believed strongly that a poem’s verse structure should be rendered in translation, and to this he applied the dictates of his own very particular ear. (In Russian he is recognized as one of the most original prosodic stylists of his time.) As he was both author and translator, he was able to reach for solutions that were unavailable to another translator. Many of these translations were reworked extensively by the author in the course of publication, and all of them (with the possible exception of “Gorbunov and Gorchakov”) bear the mark of his authorial hand.</w:t>
      </w:r>
    </w:p>
    <w:p w14:paraId="284635A2" w14:textId="77777777" w:rsidR="0036338C" w:rsidRPr="0036338C" w:rsidRDefault="0036338C" w:rsidP="0036338C">
      <w:pPr>
        <w:suppressAutoHyphens/>
        <w:spacing w:after="0" w:line="240" w:lineRule="auto"/>
        <w:ind w:firstLine="283"/>
        <w:jc w:val="both"/>
        <w:rPr>
          <w:rFonts w:ascii="Verdana" w:hAnsi="Verdana"/>
          <w:color w:val="000000"/>
          <w:sz w:val="20"/>
        </w:rPr>
      </w:pPr>
      <w:r w:rsidRPr="0036338C">
        <w:rPr>
          <w:rFonts w:ascii="Verdana" w:hAnsi="Verdana"/>
          <w:color w:val="000000"/>
          <w:sz w:val="20"/>
        </w:rPr>
        <w:t>They also bear the mark of his long affinity for English, a language he had admired since his early youth. Although Brodsky remained a Russian poet first, his unique relationship to his adoptive language, filled with vigor and affection, brought forth a body of work resting somewhere between translation and original creation, internally coherent, rich in linguistic and prosodic invention, and quickened by the spirit that had made him a great poet in his native Russian. If, as Brodsky wrote, a writer’s biography is in his twists of language, an important chapter of his own story resides in these poems, exactingly rendered into his beloved second tongue.</w:t>
      </w:r>
    </w:p>
    <w:p w14:paraId="28844211" w14:textId="77777777" w:rsidR="0036338C" w:rsidRPr="0036338C" w:rsidRDefault="0036338C" w:rsidP="0036338C">
      <w:pPr>
        <w:suppressAutoHyphens/>
        <w:spacing w:after="0" w:line="240" w:lineRule="auto"/>
        <w:ind w:firstLine="283"/>
        <w:jc w:val="both"/>
        <w:rPr>
          <w:rFonts w:ascii="Verdana" w:hAnsi="Verdana"/>
          <w:color w:val="000000"/>
          <w:sz w:val="20"/>
        </w:rPr>
      </w:pPr>
    </w:p>
    <w:p w14:paraId="74E7520A" w14:textId="296FBA12" w:rsidR="0036338C" w:rsidRPr="0036338C" w:rsidRDefault="0036338C" w:rsidP="0036338C">
      <w:pPr>
        <w:suppressAutoHyphens/>
        <w:spacing w:after="0" w:line="240" w:lineRule="auto"/>
        <w:ind w:firstLine="283"/>
        <w:jc w:val="both"/>
        <w:rPr>
          <w:rFonts w:ascii="Verdana" w:hAnsi="Verdana"/>
          <w:i/>
          <w:iCs/>
          <w:color w:val="000000"/>
          <w:sz w:val="20"/>
        </w:rPr>
      </w:pPr>
      <w:r w:rsidRPr="0036338C">
        <w:rPr>
          <w:rFonts w:ascii="Verdana" w:hAnsi="Verdana"/>
          <w:i/>
          <w:iCs/>
          <w:color w:val="000000"/>
          <w:sz w:val="20"/>
        </w:rPr>
        <w:t>A</w:t>
      </w:r>
      <w:r w:rsidRPr="0036338C">
        <w:rPr>
          <w:rFonts w:ascii="Verdana" w:hAnsi="Verdana"/>
          <w:i/>
          <w:iCs/>
          <w:color w:val="000000"/>
          <w:sz w:val="20"/>
        </w:rPr>
        <w:t>nn</w:t>
      </w:r>
      <w:r w:rsidRPr="0036338C">
        <w:rPr>
          <w:rFonts w:ascii="Verdana" w:hAnsi="Verdana"/>
          <w:i/>
          <w:iCs/>
          <w:color w:val="000000"/>
          <w:sz w:val="20"/>
        </w:rPr>
        <w:t xml:space="preserve"> K</w:t>
      </w:r>
      <w:r w:rsidRPr="0036338C">
        <w:rPr>
          <w:rFonts w:ascii="Verdana" w:hAnsi="Verdana"/>
          <w:i/>
          <w:iCs/>
          <w:color w:val="000000"/>
          <w:sz w:val="20"/>
        </w:rPr>
        <w:t>jellberg</w:t>
      </w:r>
    </w:p>
    <w:p w14:paraId="69C6E8FD" w14:textId="6943333E" w:rsidR="006D1458" w:rsidRPr="0036338C" w:rsidRDefault="0036338C" w:rsidP="0036338C">
      <w:pPr>
        <w:suppressAutoHyphens/>
        <w:spacing w:after="0" w:line="240" w:lineRule="auto"/>
        <w:ind w:firstLine="283"/>
        <w:jc w:val="both"/>
        <w:rPr>
          <w:rFonts w:ascii="Verdana" w:hAnsi="Verdana"/>
          <w:color w:val="000000"/>
          <w:sz w:val="20"/>
        </w:rPr>
      </w:pPr>
      <w:r w:rsidRPr="0036338C">
        <w:rPr>
          <w:rFonts w:ascii="Verdana" w:hAnsi="Verdana"/>
          <w:i/>
          <w:iCs/>
          <w:color w:val="000000"/>
          <w:sz w:val="20"/>
        </w:rPr>
        <w:t>New York, 1999</w:t>
      </w:r>
    </w:p>
    <w:sectPr w:rsidR="006D1458" w:rsidRPr="0036338C" w:rsidSect="0036338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8F3A0" w14:textId="77777777" w:rsidR="001A6F2F" w:rsidRDefault="001A6F2F" w:rsidP="0036338C">
      <w:pPr>
        <w:spacing w:after="0" w:line="240" w:lineRule="auto"/>
      </w:pPr>
      <w:r>
        <w:separator/>
      </w:r>
    </w:p>
  </w:endnote>
  <w:endnote w:type="continuationSeparator" w:id="0">
    <w:p w14:paraId="385B9328" w14:textId="77777777" w:rsidR="001A6F2F" w:rsidRDefault="001A6F2F" w:rsidP="00363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09F57" w14:textId="77777777" w:rsidR="0036338C" w:rsidRDefault="0036338C" w:rsidP="002C63D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5F3797F" w14:textId="77777777" w:rsidR="0036338C" w:rsidRDefault="0036338C" w:rsidP="003633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40EC5" w14:textId="3996E5C5" w:rsidR="0036338C" w:rsidRPr="0036338C" w:rsidRDefault="0036338C" w:rsidP="0036338C">
    <w:pPr>
      <w:pStyle w:val="Footer"/>
      <w:ind w:right="360"/>
      <w:rPr>
        <w:rFonts w:ascii="Arial" w:hAnsi="Arial" w:cs="Arial"/>
        <w:color w:val="999999"/>
        <w:sz w:val="20"/>
        <w:lang w:val="ru-RU"/>
      </w:rPr>
    </w:pPr>
    <w:r w:rsidRPr="0036338C">
      <w:rPr>
        <w:rStyle w:val="PageNumber"/>
        <w:rFonts w:ascii="Arial" w:hAnsi="Arial" w:cs="Arial"/>
        <w:color w:val="999999"/>
        <w:sz w:val="20"/>
        <w:lang w:val="ru-RU"/>
      </w:rPr>
      <w:t xml:space="preserve">Библиотека «Артефакт» — </w:t>
    </w:r>
    <w:r w:rsidRPr="0036338C">
      <w:rPr>
        <w:rStyle w:val="PageNumber"/>
        <w:rFonts w:ascii="Arial" w:hAnsi="Arial" w:cs="Arial"/>
        <w:color w:val="999999"/>
        <w:sz w:val="20"/>
      </w:rPr>
      <w:t>http</w:t>
    </w:r>
    <w:r w:rsidRPr="0036338C">
      <w:rPr>
        <w:rStyle w:val="PageNumber"/>
        <w:rFonts w:ascii="Arial" w:hAnsi="Arial" w:cs="Arial"/>
        <w:color w:val="999999"/>
        <w:sz w:val="20"/>
        <w:lang w:val="ru-RU"/>
      </w:rPr>
      <w:t>://</w:t>
    </w:r>
    <w:r w:rsidRPr="0036338C">
      <w:rPr>
        <w:rStyle w:val="PageNumber"/>
        <w:rFonts w:ascii="Arial" w:hAnsi="Arial" w:cs="Arial"/>
        <w:color w:val="999999"/>
        <w:sz w:val="20"/>
      </w:rPr>
      <w:t>artefact</w:t>
    </w:r>
    <w:r w:rsidRPr="0036338C">
      <w:rPr>
        <w:rStyle w:val="PageNumber"/>
        <w:rFonts w:ascii="Arial" w:hAnsi="Arial" w:cs="Arial"/>
        <w:color w:val="999999"/>
        <w:sz w:val="20"/>
        <w:lang w:val="ru-RU"/>
      </w:rPr>
      <w:t>.</w:t>
    </w:r>
    <w:r w:rsidRPr="0036338C">
      <w:rPr>
        <w:rStyle w:val="PageNumber"/>
        <w:rFonts w:ascii="Arial" w:hAnsi="Arial" w:cs="Arial"/>
        <w:color w:val="999999"/>
        <w:sz w:val="20"/>
      </w:rPr>
      <w:t>lib</w:t>
    </w:r>
    <w:r w:rsidRPr="0036338C">
      <w:rPr>
        <w:rStyle w:val="PageNumber"/>
        <w:rFonts w:ascii="Arial" w:hAnsi="Arial" w:cs="Arial"/>
        <w:color w:val="999999"/>
        <w:sz w:val="20"/>
        <w:lang w:val="ru-RU"/>
      </w:rPr>
      <w:t>.</w:t>
    </w:r>
    <w:r w:rsidRPr="0036338C">
      <w:rPr>
        <w:rStyle w:val="PageNumber"/>
        <w:rFonts w:ascii="Arial" w:hAnsi="Arial" w:cs="Arial"/>
        <w:color w:val="999999"/>
        <w:sz w:val="20"/>
      </w:rPr>
      <w:t>ru</w:t>
    </w:r>
    <w:r w:rsidRPr="0036338C">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5D870" w14:textId="77777777" w:rsidR="0036338C" w:rsidRDefault="003633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3DF44" w14:textId="77777777" w:rsidR="001A6F2F" w:rsidRDefault="001A6F2F" w:rsidP="0036338C">
      <w:pPr>
        <w:spacing w:after="0" w:line="240" w:lineRule="auto"/>
      </w:pPr>
      <w:r>
        <w:separator/>
      </w:r>
    </w:p>
  </w:footnote>
  <w:footnote w:type="continuationSeparator" w:id="0">
    <w:p w14:paraId="0FDF75EF" w14:textId="77777777" w:rsidR="001A6F2F" w:rsidRDefault="001A6F2F" w:rsidP="003633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28413" w14:textId="77777777" w:rsidR="0036338C" w:rsidRDefault="003633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626B8" w14:textId="077AE862" w:rsidR="0036338C" w:rsidRPr="0036338C" w:rsidRDefault="0036338C" w:rsidP="0036338C">
    <w:pPr>
      <w:pStyle w:val="Header"/>
      <w:rPr>
        <w:rFonts w:ascii="Arial" w:hAnsi="Arial" w:cs="Arial"/>
        <w:color w:val="999999"/>
        <w:sz w:val="20"/>
        <w:lang w:val="ru-RU"/>
      </w:rPr>
    </w:pPr>
    <w:r w:rsidRPr="0036338C">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6B182" w14:textId="77777777" w:rsidR="0036338C" w:rsidRDefault="0036338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850"/>
    <w:rsid w:val="001A6F2F"/>
    <w:rsid w:val="0036338C"/>
    <w:rsid w:val="006D1458"/>
    <w:rsid w:val="00E50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B6C02"/>
  <w15:chartTrackingRefBased/>
  <w15:docId w15:val="{C2F9BC77-F69F-442E-A3BB-FA25B91BF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338C"/>
    <w:pPr>
      <w:tabs>
        <w:tab w:val="center" w:pos="4844"/>
        <w:tab w:val="right" w:pos="9689"/>
      </w:tabs>
      <w:spacing w:after="0" w:line="240" w:lineRule="auto"/>
    </w:pPr>
  </w:style>
  <w:style w:type="character" w:customStyle="1" w:styleId="HeaderChar">
    <w:name w:val="Header Char"/>
    <w:basedOn w:val="DefaultParagraphFont"/>
    <w:link w:val="Header"/>
    <w:uiPriority w:val="99"/>
    <w:rsid w:val="0036338C"/>
  </w:style>
  <w:style w:type="paragraph" w:styleId="Footer">
    <w:name w:val="footer"/>
    <w:basedOn w:val="Normal"/>
    <w:link w:val="FooterChar"/>
    <w:uiPriority w:val="99"/>
    <w:unhideWhenUsed/>
    <w:rsid w:val="0036338C"/>
    <w:pPr>
      <w:tabs>
        <w:tab w:val="center" w:pos="4844"/>
        <w:tab w:val="right" w:pos="9689"/>
      </w:tabs>
      <w:spacing w:after="0" w:line="240" w:lineRule="auto"/>
    </w:pPr>
  </w:style>
  <w:style w:type="character" w:customStyle="1" w:styleId="FooterChar">
    <w:name w:val="Footer Char"/>
    <w:basedOn w:val="DefaultParagraphFont"/>
    <w:link w:val="Footer"/>
    <w:uiPriority w:val="99"/>
    <w:rsid w:val="0036338C"/>
  </w:style>
  <w:style w:type="character" w:styleId="PageNumber">
    <w:name w:val="page number"/>
    <w:basedOn w:val="DefaultParagraphFont"/>
    <w:uiPriority w:val="99"/>
    <w:semiHidden/>
    <w:unhideWhenUsed/>
    <w:rsid w:val="00363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586</Words>
  <Characters>3001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Editor’s Note</dc:title>
  <dc:subject/>
  <dc:creator>Ann Kjellberg</dc:creator>
  <cp:keywords/>
  <dc:description/>
  <cp:lastModifiedBy>Andrey Piskunov</cp:lastModifiedBy>
  <cp:revision>3</cp:revision>
  <dcterms:created xsi:type="dcterms:W3CDTF">2026-07-13T04:12:00Z</dcterms:created>
  <dcterms:modified xsi:type="dcterms:W3CDTF">2026-07-13T04:13:00Z</dcterms:modified>
  <cp:category/>
</cp:coreProperties>
</file>